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beforeLines="100" w:beforeAutospacing="0" w:after="320" w:afterLines="100" w:afterAutospacing="0" w:line="300" w:lineRule="auto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</w:rPr>
      </w:pPr>
      <w:bookmarkStart w:id="0" w:name="_Toc20789"/>
      <w:bookmarkStart w:id="1" w:name="_Toc23006"/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医学影像学专业本科培养方案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2" w:name="_Toc5811"/>
      <w:bookmarkStart w:id="3" w:name="_Toc28808"/>
      <w:r>
        <w:rPr>
          <w:rFonts w:hint="default" w:ascii="Times New Roman" w:hAnsi="Times New Roman" w:cs="Times New Roman"/>
          <w:b/>
          <w:bCs/>
          <w:sz w:val="24"/>
        </w:rPr>
        <w:t>一、专业代码及专业名称</w:t>
      </w:r>
      <w:bookmarkEnd w:id="2"/>
      <w:bookmarkEnd w:id="3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专业代码：100203TK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专业名称：医学影像学（Medical Imaging）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4" w:name="_Toc4263"/>
      <w:bookmarkStart w:id="5" w:name="_Toc20511"/>
      <w:r>
        <w:rPr>
          <w:rFonts w:hint="default" w:ascii="Times New Roman" w:hAnsi="Times New Roman" w:cs="Times New Roman"/>
          <w:b/>
          <w:bCs/>
          <w:sz w:val="24"/>
        </w:rPr>
        <w:t>二、培养目标及毕业要求</w:t>
      </w:r>
      <w:bookmarkEnd w:id="4"/>
      <w:bookmarkEnd w:id="5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6" w:name="_Toc28958"/>
      <w:bookmarkStart w:id="7" w:name="_Toc9819"/>
      <w:r>
        <w:rPr>
          <w:rFonts w:hint="default" w:ascii="Times New Roman" w:hAnsi="Times New Roman" w:cs="Times New Roman"/>
          <w:b/>
          <w:bCs/>
          <w:szCs w:val="21"/>
        </w:rPr>
        <w:t>（一）培养目标</w:t>
      </w:r>
      <w:bookmarkEnd w:id="6"/>
      <w:bookmarkEnd w:id="7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专业立足兵团、服务新疆、面向全国，服务于区域医疗卫生事业发展，培养具有政治立场坚定，德智体美劳全面发展，具有良好的职业素养，扎实的基础医学、临床医学、医学影像学的基本知识、理论和基本技能；具有实践操作能力，临床思维能力，沟通能力，自主学习、终身学习能力，创新、研究能力；能够在医疗卫生等相关领域从事科研、影像诊断与治疗、医学影像技术等工作的高素质应用型医学影像学专业人才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本专业毕业生在毕业后五年左右应达到以下目标：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bookmarkStart w:id="8" w:name="_Hlk109081243"/>
      <w:r>
        <w:rPr>
          <w:rFonts w:hint="default" w:ascii="Times New Roman" w:hAnsi="Times New Roman" w:cs="Times New Roman"/>
        </w:rPr>
        <w:t>培养目标1：</w:t>
      </w:r>
      <w:bookmarkEnd w:id="8"/>
      <w:r>
        <w:rPr>
          <w:rFonts w:hint="default" w:ascii="Times New Roman" w:hAnsi="Times New Roman" w:cs="Times New Roman"/>
        </w:rPr>
        <w:t>具备正确的世界观、人生观；价值观，热爱祖国，忠于人民，遵纪守法，愿为祖国卫生事业的发展和人类身心健康奋斗终生。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培养目标2：具有良好的职业素养，扎实的自然科学、基础医学、临床医学、影像医学及相关学科的基本知识、基本理论和基本技能；具备较强的实践操作能力，临床思维能力，沟通能力，自主学习、终身学习能力，创新、研究能力；具备开展健康宣传与教育的能力；能够独立在医疗卫生单位从事影像诊断与治疗、医学影像技术工作，或进一步深造从事医学科研工作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培养目标3：具有不断吸收新知识和新技术的意识和终身学习的能力，能够在日新月异的医学进步环境中保持医学业务水平的持续更新。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9" w:name="_Toc31635"/>
      <w:bookmarkStart w:id="10" w:name="_Toc1455"/>
      <w:r>
        <w:rPr>
          <w:rFonts w:hint="default" w:ascii="Times New Roman" w:hAnsi="Times New Roman" w:cs="Times New Roman"/>
          <w:b/>
          <w:bCs/>
          <w:szCs w:val="21"/>
        </w:rPr>
        <w:t>（二）毕业要求</w:t>
      </w:r>
      <w:bookmarkEnd w:id="9"/>
      <w:bookmarkEnd w:id="10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</w:rPr>
        <w:t>本专业学生主要学习自然科学、基础医学、临床医学、影像医学方面的基本知识与基本理论，接受临床技能、影像医学技能、沟通技巧等方面的基本训练，掌握初步的临床医学、影像医学、健康宣教、自主学习和终身学习的能力。毕业生应达到在科学和学术、临床能力、健康与社会、职</w:t>
      </w:r>
      <w:r>
        <w:rPr>
          <w:rFonts w:hint="default" w:ascii="Times New Roman" w:hAnsi="Times New Roman" w:cs="Times New Roman"/>
          <w:b w:val="0"/>
          <w:bCs w:val="0"/>
        </w:rPr>
        <w:t>业素养等领域的要求。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 xml:space="preserve">  1.思想道德和职业素养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具有良好的医学人文素养，热爱医学、关爱病人，掌握医学相关法律、伦理道德等相关学科基本理论和基本知识，遵纪守法、恪守医德，具备树立终身学习观念。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1.1树立科学的世界观、人生观和价值观，具有爱国主义和集体主义精神，愿为医学科学事业发展贡献力量。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1.2具备良好的思想品德和医德修养，珍视生命，关爱病人。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1.3能够根据《中国医师道德准则》为所有患者提供人道主义的医疗服务。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1.4了解并遵守医疗行业的基本法律法规和职业道德，用法律保护病人和自身的权益。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1.5掌握医疗卫生领域职业精神的内涵，明确自己的业务能力与权限，尊重其他卫生从业人员，相互合作和学习。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1.6掌握医学伦理学知识，并将其应用于医疗服务中。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1.7树立终身学习观念，认识到持续自我完善的重要性，不断追求卓越。</w:t>
      </w:r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/>
        <w:jc w:val="both"/>
        <w:rPr>
          <w:rFonts w:hint="default" w:ascii="Times New Roman" w:hAnsi="Times New Roman" w:cs="Times New Roman"/>
          <w:b w:val="0"/>
          <w:bCs w:val="0"/>
          <w:color w:val="auto"/>
        </w:rPr>
      </w:pPr>
      <w:bookmarkStart w:id="11" w:name="_Toc14300"/>
      <w:bookmarkStart w:id="12" w:name="_Toc982"/>
      <w:bookmarkStart w:id="13" w:name="_Toc3922"/>
      <w:r>
        <w:rPr>
          <w:rFonts w:hint="default" w:ascii="Times New Roman" w:hAnsi="Times New Roman" w:cs="Times New Roman"/>
          <w:b w:val="0"/>
          <w:bCs w:val="0"/>
          <w:color w:val="auto"/>
        </w:rPr>
        <w:t>2.临床能力</w:t>
      </w:r>
      <w:bookmarkEnd w:id="11"/>
      <w:bookmarkEnd w:id="12"/>
      <w:bookmarkEnd w:id="13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具有初步的临床诊疗能力，影像学诊断能力，掌握临床及影像医学学科的基本知识和基本技能，具备一定的临床及影像思维能力、医患沟通能力、信息技术能力，能够应用所学的知识和技能，运用到临床实践中。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2.1具有良好的交流沟通能力，能与患者及家属、同行和其他卫生专业人员等进行有效的交流。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2.2能够全面、系统、正确地采集病史。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2.3能够系统、规范地进行体格检查及精神状态评价，规范地书写病历。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2.4能够在上级医师指导下选择并安全地实施各种常见的临床、介入、放疗的基本操作。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2.5具有规范的医学影像设备操作技能及影像工作站处理技能。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2.6一定的医学影像设备保养及维护能力。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2.7 能够在临床数据系统中有效地检索、解读和记录信息，结合影像学表现，做出影像学诊断及鉴别诊断，并规范的书写影像学诊断报告。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2.8掌握介入放射学、肿瘤放射治疗学及核医学基础知识。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2.9 能够了解患者的问题、意见、关注点和偏好，使患者及其家属充分理解病情；努力同患者及其家属共同制定介入、肿瘤放射治疗计划，并就诊疗方案的风险和益处进行沟通，促进良好的医患关系。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2.10能够通过影像学表现对病情程度及变化进行评价，并对进行影像学检查中需要紧急处理的患者进行急救处理。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3.健康和社会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具有保护并促进个体和群体健康的责任意识；掌握健康监测、评估的基本知识和基本技能，了解医疗卫生体系，能够关注并促进人群健康。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3.1具有保护并促进个体和人群健康的责任意识。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3.2了解影响人群健康、疾病和有效治疗的因素，包括文化、精神和社会价值观的多样化，以及社会经济、心理状态和自然环境因素。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3.3能够以不同的角色进行有效沟通，如开展健康教育等。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3.4能够解释和评估人群的健康检查和预防措施，包括人群健康状况的监测、患者随访、用药、康复治疗等方面的指导等。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3.5能够了解医院医疗质量保障和医疗安全管理体系，明确自己的业务能力与权限，重视患者安全，及时识别对患者不利的危险因素。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3.6了解医疗卫生系统的结构和功能，及医院医疗质量保障和医疗安全管理体系。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3.7了解全球健康问题以及健康和疾病的决定因素。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4.科学和学术领域</w:t>
      </w:r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</w:rPr>
      </w:pPr>
      <w:bookmarkStart w:id="14" w:name="_Toc12241"/>
      <w:bookmarkStart w:id="15" w:name="_Toc2123"/>
      <w:bookmarkStart w:id="16" w:name="_Toc23483"/>
      <w:r>
        <w:rPr>
          <w:rFonts w:hint="default" w:ascii="Times New Roman" w:hAnsi="Times New Roman" w:cs="Times New Roman"/>
          <w:b w:val="0"/>
          <w:bCs w:val="0"/>
          <w:color w:val="auto"/>
        </w:rPr>
        <w:t>具有良好的科学素养，掌握医学及医学影像学相关的基础知识，能够根据影像学表现，提出影像学诊断、鉴别诊断及影像学治疗方案。</w:t>
      </w:r>
      <w:bookmarkEnd w:id="14"/>
      <w:bookmarkEnd w:id="15"/>
      <w:bookmarkEnd w:id="16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4.1具备自然科学、人文社会科学、医学及医学影像学相关学科的基础知识和掌握科学方法，并能用于指导未来的学习和医学实践。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4.2能够应用放射防护知识处理个体、群体和卫生系统中的问题。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4.3 能够描述生命各阶段疾病的病因、发病机制、自然病程、临床表现、影像学表现及诊断、介入及放射治疗、治疗效果评估。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4.4能够了解中医学的基本特点和诊疗基本原则。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cs="Times New Roman"/>
          <w:b w:val="0"/>
          <w:bCs w:val="0"/>
        </w:rPr>
        <w:t>4.5能够应用常用的科学方法，提出相应的科学问题并进行探讨。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 w:val="0"/>
        </w:rPr>
        <w:t>4.6能够获取、甄别、理解并应用医学的科学</w:t>
      </w:r>
      <w:r>
        <w:rPr>
          <w:rFonts w:hint="default" w:ascii="Times New Roman" w:hAnsi="Times New Roman" w:cs="Times New Roman"/>
        </w:rPr>
        <w:t>文献中的证据。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17" w:name="_Toc30064"/>
      <w:bookmarkStart w:id="18" w:name="_Toc845"/>
      <w:r>
        <w:rPr>
          <w:rFonts w:hint="default" w:ascii="Times New Roman" w:hAnsi="Times New Roman" w:cs="Times New Roman"/>
          <w:b/>
          <w:bCs/>
          <w:sz w:val="24"/>
        </w:rPr>
        <w:t>三、毕业学分要求</w:t>
      </w:r>
      <w:bookmarkEnd w:id="17"/>
      <w:bookmarkEnd w:id="18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医学影像学专业毕业生至少修满242.5学分，其中必修225.5学分，选修17学分。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19" w:name="_Toc245"/>
      <w:bookmarkStart w:id="20" w:name="_Toc1986"/>
      <w:r>
        <w:rPr>
          <w:rFonts w:hint="default" w:ascii="Times New Roman" w:hAnsi="Times New Roman" w:cs="Times New Roman"/>
          <w:b/>
          <w:bCs/>
          <w:sz w:val="24"/>
        </w:rPr>
        <w:t>四、学制与学位</w:t>
      </w:r>
      <w:bookmarkEnd w:id="19"/>
      <w:bookmarkEnd w:id="20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标准学制：五年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授予学位：医学学士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21" w:name="_Toc27431"/>
      <w:bookmarkStart w:id="22" w:name="_Toc23994"/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4"/>
        </w:rPr>
        <w:t>、专业课程设置及教学计划表</w:t>
      </w:r>
      <w:bookmarkEnd w:id="21"/>
      <w:bookmarkEnd w:id="22"/>
      <w:r>
        <w:rPr>
          <w:rFonts w:hint="default" w:ascii="Times New Roman" w:hAnsi="Times New Roman" w:cs="Times New Roman"/>
          <w:b/>
          <w:bCs/>
          <w:sz w:val="24"/>
        </w:rPr>
        <w:t xml:space="preserve"> 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23" w:name="_Toc9849"/>
      <w:bookmarkStart w:id="24" w:name="_Toc28417"/>
      <w:r>
        <w:rPr>
          <w:rFonts w:hint="default" w:ascii="Times New Roman" w:hAnsi="Times New Roman" w:cs="Times New Roman"/>
          <w:b/>
          <w:bCs/>
          <w:szCs w:val="21"/>
        </w:rPr>
        <w:t>（一）通识教育（必修49.5学分，选修7学分）</w:t>
      </w:r>
      <w:bookmarkEnd w:id="23"/>
      <w:bookmarkEnd w:id="24"/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</w:pPr>
      <w:bookmarkStart w:id="25" w:name="_Toc22520"/>
      <w:bookmarkStart w:id="26" w:name="_Toc1862"/>
      <w:bookmarkStart w:id="27" w:name="_Toc19524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修读要求：通识必修课程需修满49.5学分（其中思想政治理论课程修读18学分，大学外语类课程修读9学分，大学计算机类课程修读2学分，高等数学类课程修读3学分，大学物理类课程修读3.5分，大学化学类课程修读5学分，体育素质拓展类课程修读9学分）；通识选修课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最低选修7学分（其中美育类课程2学分，人文社会科学类课程5学分）。</w:t>
      </w:r>
      <w:bookmarkEnd w:id="25"/>
      <w:bookmarkEnd w:id="26"/>
      <w:bookmarkEnd w:id="27"/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</w:pPr>
      <w:bookmarkStart w:id="28" w:name="_Toc7482"/>
      <w:bookmarkStart w:id="29" w:name="_Toc3020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相关说明：</w:t>
      </w:r>
      <w:bookmarkEnd w:id="28"/>
      <w:bookmarkEnd w:id="29"/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</w:pPr>
      <w:bookmarkStart w:id="30" w:name="_Toc31098"/>
      <w:bookmarkStart w:id="31" w:name="_Toc2402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1.四史课程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由《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党史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新中国史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改革开放史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社会主义发展史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》等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四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门课程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组成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，每门课程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1学分（16学时）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学生任选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1门课程进行学习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。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新中国史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社会主义发展史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在第3学期开设，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党史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改革开放史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在第4学期开设。</w:t>
      </w:r>
      <w:bookmarkEnd w:id="30"/>
      <w:bookmarkEnd w:id="31"/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</w:pPr>
      <w:bookmarkStart w:id="32" w:name="_Toc24092"/>
      <w:bookmarkStart w:id="33" w:name="_Toc30095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2.体育类课程：大学体育系列课程由四门课程组成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每门课程1学分（32学时）；体能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一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可在第1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或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3学期修读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体能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（二）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可在第2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或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4学期修读；体育技能课程可在第1至6学期修读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且两个体育技能课程为不同体育运动项目。</w:t>
      </w:r>
      <w:bookmarkEnd w:id="32"/>
      <w:bookmarkEnd w:id="33"/>
    </w:p>
    <w:p>
      <w:pP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tbl>
      <w:tblPr>
        <w:tblStyle w:val="5"/>
        <w:tblW w:w="9921" w:type="dxa"/>
        <w:jc w:val="center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675"/>
        <w:gridCol w:w="1035"/>
        <w:gridCol w:w="3255"/>
        <w:gridCol w:w="615"/>
        <w:gridCol w:w="690"/>
        <w:gridCol w:w="660"/>
        <w:gridCol w:w="660"/>
        <w:gridCol w:w="675"/>
        <w:gridCol w:w="1071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0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32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分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时</w:t>
            </w:r>
          </w:p>
        </w:tc>
        <w:tc>
          <w:tcPr>
            <w:tcW w:w="13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学时分配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开课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学期</w:t>
            </w:r>
          </w:p>
        </w:tc>
        <w:tc>
          <w:tcPr>
            <w:tcW w:w="107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开课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6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2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理论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讲授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学时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实验/实践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学时</w:t>
            </w: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71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通识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必修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思想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理论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11811001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思想道德与法治（</w:t>
            </w:r>
            <w:r>
              <w:rPr>
                <w:rFonts w:ascii="Times New Roman" w:hAnsi="Times New Roman" w:eastAsia="宋体" w:cs="Times New Roman"/>
                <w:color w:val="000000"/>
              </w:rPr>
              <w:t>Ideological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and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Moral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Cultivation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and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the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Rule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of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Law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2.5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11811002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中国近现代史纲要（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An Outline of Modern and Contemporary Chinese History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11811004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形势与政策（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Current Situation and Policy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2,3,4,5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11811003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简明新疆地方史教程（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A Concise History of Xinjiang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21811003-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21811006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四史课程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3-4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21811002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毛泽东思想和中国特色社会主义理论体系概论（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An Introduction to Mao Zedong Thought and the Theoretical System of Socialism with Chinese Characteristics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21811001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马克思主义基本原理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</w:rPr>
              <w:t>Fundamental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Principles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of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Marxism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31811001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习近平新时代中国特色社会主义思想概论（An Introduction to Xi Jinping Thought on Socialism with Chinese Characteristics for a New Era）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马克思主义学院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外语类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429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修读大学外语（大学英语、大学俄语、大学日语等）修满9学分，160学时。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160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128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1,2,3,4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外国语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计算机类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10811001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大学计算机基础（Fundamentals of College Computer Science）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信息科学与技术学院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10811002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多媒体技术及应用（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Multimedia Technology and Application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信息科学与技术学院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高等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数学类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bookmarkStart w:id="34" w:name="_Toc12905"/>
            <w:bookmarkStart w:id="35" w:name="_Toc2273"/>
            <w:bookmarkStart w:id="36" w:name="_Toc12747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Cs w:val="21"/>
              </w:rPr>
              <w:t>11711007</w:t>
            </w:r>
            <w:bookmarkEnd w:id="34"/>
            <w:bookmarkEnd w:id="35"/>
            <w:bookmarkEnd w:id="36"/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高等数学D（Advanced Mathematics D）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理学院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物理类课程</w:t>
            </w: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21711005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大学物理C（College Physics C）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理学院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21711006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大学物理实验B（College Physics Experiments B）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理学院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化学类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10711001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大学化学A（College Chemistry A）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64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64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化学化工学院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10711005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大学化学实验A（College Chemistry Experiments A）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化学化工学院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10311001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体能（一）（Physical Capability I）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1、3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10311002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体能（二）（Physical Capability II）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2、4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10311003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体育技能（一）（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Sports Skills I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1-6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10311004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体育技能（二）（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Sports Skills II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1-6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  <w:bookmarkStart w:id="37" w:name="_Toc13949"/>
            <w:bookmarkStart w:id="38" w:name="_Toc6533"/>
            <w:bookmarkStart w:id="39" w:name="_Toc707"/>
            <w:r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  <w:t>素质</w:t>
            </w:r>
            <w:bookmarkEnd w:id="37"/>
            <w:bookmarkEnd w:id="38"/>
            <w:bookmarkEnd w:id="39"/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  <w:bookmarkStart w:id="40" w:name="_Toc24491"/>
            <w:bookmarkStart w:id="41" w:name="_Toc9202"/>
            <w:bookmarkStart w:id="42" w:name="_Toc9989"/>
            <w:r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  <w:t>拓展</w:t>
            </w:r>
            <w:bookmarkEnd w:id="40"/>
            <w:bookmarkEnd w:id="41"/>
            <w:bookmarkEnd w:id="42"/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  <w:bookmarkStart w:id="43" w:name="_Toc30990"/>
            <w:bookmarkStart w:id="44" w:name="_Toc16909"/>
            <w:bookmarkStart w:id="45" w:name="_Toc15405"/>
            <w:r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  <w:t>类</w:t>
            </w:r>
            <w:bookmarkEnd w:id="43"/>
            <w:bookmarkEnd w:id="44"/>
            <w:bookmarkEnd w:id="45"/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bookmarkStart w:id="46" w:name="_Toc3726"/>
            <w:bookmarkStart w:id="47" w:name="_Toc6214"/>
            <w:bookmarkStart w:id="48" w:name="_Toc24731"/>
            <w:r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  <w:t>课程</w:t>
            </w:r>
            <w:bookmarkEnd w:id="46"/>
            <w:bookmarkEnd w:id="47"/>
            <w:bookmarkEnd w:id="48"/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12111001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大学生心理健康教育（Psychological Health Education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for College Students）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心理健康教育中心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12311002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大学生职业发展与就业指导（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Career Development and Employment Guidance for College Students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1,3,5,7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学生工作部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10211001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军事理论与国家安全（</w:t>
            </w:r>
            <w:r>
              <w:rPr>
                <w:rFonts w:hint="default" w:ascii="Times New Roman" w:hAnsi="Times New Roman" w:eastAsia="宋体" w:cs="Times New Roman"/>
                <w:color w:val="000000"/>
                <w:lang w:eastAsia="zh-CN"/>
              </w:rPr>
              <w:t>Military Theory and National Security</w:t>
            </w:r>
            <w:r>
              <w:rPr>
                <w:rFonts w:hint="default" w:ascii="Times New Roman" w:hAnsi="Times New Roman" w:eastAsia="宋体" w:cs="Times New Roman"/>
                <w:color w:val="000000"/>
              </w:rPr>
              <w:t>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法学院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11611001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创新创业基础（Fundamentals of Innovation and Entrepreneurship）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2-5</w:t>
            </w:r>
          </w:p>
        </w:tc>
        <w:tc>
          <w:tcPr>
            <w:tcW w:w="10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经济与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管理学院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通识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67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美育类</w:t>
            </w: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模块一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见选课清单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3756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至少选修一门课，最低选修2学分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人文社会科学类</w:t>
            </w:r>
          </w:p>
        </w:tc>
        <w:tc>
          <w:tcPr>
            <w:tcW w:w="103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模块二</w:t>
            </w:r>
          </w:p>
        </w:tc>
        <w:tc>
          <w:tcPr>
            <w:tcW w:w="32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见选课清单</w:t>
            </w:r>
          </w:p>
        </w:tc>
        <w:tc>
          <w:tcPr>
            <w:tcW w:w="6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3756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最低选修5学分</w:t>
            </w:r>
          </w:p>
        </w:tc>
      </w:tr>
    </w:tbl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color w:val="auto"/>
          <w:szCs w:val="21"/>
        </w:rPr>
      </w:pPr>
      <w:bookmarkStart w:id="49" w:name="_Toc19093"/>
      <w:bookmarkStart w:id="50" w:name="_Toc6223"/>
      <w:r>
        <w:rPr>
          <w:rFonts w:hint="default" w:ascii="Times New Roman" w:hAnsi="Times New Roman" w:cs="Times New Roman"/>
          <w:b/>
          <w:bCs/>
          <w:color w:val="auto"/>
          <w:szCs w:val="21"/>
        </w:rPr>
        <w:t>（二）专业教育（必修138学分，选修10学分）</w:t>
      </w:r>
      <w:bookmarkEnd w:id="49"/>
      <w:bookmarkEnd w:id="50"/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color w:val="auto"/>
        </w:rPr>
      </w:pPr>
      <w:bookmarkStart w:id="51" w:name="_Toc4838"/>
      <w:bookmarkStart w:id="52" w:name="_Toc1564"/>
      <w:bookmarkStart w:id="53" w:name="_Toc15883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修读要求：专业教育必修课程需修满138学分（其中专业基础课程修读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55.5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学分，专业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核心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课程修读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82.5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学分），专业教育选修课程最低选修10学分（其中专业方向课程不低于4学分，专业拓展课程不低于6学分）。</w:t>
      </w:r>
      <w:bookmarkEnd w:id="51"/>
      <w:bookmarkEnd w:id="52"/>
      <w:bookmarkEnd w:id="53"/>
    </w:p>
    <w:tbl>
      <w:tblPr>
        <w:tblStyle w:val="5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30"/>
        <w:gridCol w:w="360"/>
        <w:gridCol w:w="1032"/>
        <w:gridCol w:w="3243"/>
        <w:gridCol w:w="615"/>
        <w:gridCol w:w="690"/>
        <w:gridCol w:w="660"/>
        <w:gridCol w:w="660"/>
        <w:gridCol w:w="594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5" w:type="dxa"/>
            <w:gridSpan w:val="3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课程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类别</w:t>
            </w:r>
          </w:p>
        </w:tc>
        <w:tc>
          <w:tcPr>
            <w:tcW w:w="103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课程代码</w:t>
            </w:r>
          </w:p>
        </w:tc>
        <w:tc>
          <w:tcPr>
            <w:tcW w:w="324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课程名称</w:t>
            </w:r>
          </w:p>
        </w:tc>
        <w:tc>
          <w:tcPr>
            <w:tcW w:w="61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分</w:t>
            </w:r>
          </w:p>
        </w:tc>
        <w:tc>
          <w:tcPr>
            <w:tcW w:w="69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时</w:t>
            </w:r>
          </w:p>
        </w:tc>
        <w:tc>
          <w:tcPr>
            <w:tcW w:w="132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学时分配</w:t>
            </w:r>
          </w:p>
        </w:tc>
        <w:tc>
          <w:tcPr>
            <w:tcW w:w="594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开课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学期</w:t>
            </w:r>
          </w:p>
        </w:tc>
        <w:tc>
          <w:tcPr>
            <w:tcW w:w="115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开课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5" w:type="dxa"/>
            <w:gridSpan w:val="3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243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1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理论讲授学时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53" w:firstLineChars="25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</w:rPr>
              <w:t>实验/实践学时</w:t>
            </w:r>
          </w:p>
        </w:tc>
        <w:tc>
          <w:tcPr>
            <w:tcW w:w="594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152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必修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课程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专业基础课程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11413151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细胞生物学（Cell Biology）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12713151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医学影像学专业概论（Introduction to Medical Imaging）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12713152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医学电子学基础（Fundamentals of medical electronics）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11413600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bottom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医学实验室安全教育（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/>
              </w:rPr>
              <w:t>Medical Laboratory Safety Education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1,3,5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11413152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组织胚胎学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（Histology and Embryology）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21413151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机能实验(一)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（Functional Experiment I）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21413152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医学免疫学（Medical Immunology）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21413153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医学微生物学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（Medical Microbiology）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36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21413154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机能实验(二）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Functional Experiment  II）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22713151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医学影像设备学（medical imaging equipment）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31413151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医学遗传学（Medical genetics）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31413152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卫生法学（Health law）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31413153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医学统计学（Medical Statistics）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31413154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医学伦理学（Medical ethics）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31413155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卫生学（Hygiene）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31413156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循证医学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（Evidence-based medicine）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31413157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医学英语（Medical English）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31413158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医学心理学（Medical psychology）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41413151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医患沟通学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（Doctor-patient Communication）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医用辐射防护学（Medical Radiation Protection）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42713152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口腔科学（Oral Sciences）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42713153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皮肤性病学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（Dermatology and Venereology）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42713154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眼科学（Ophthalmology）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42713155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中医学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（Traditional Chinese Medicine）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42713156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耳鼻喉科学（Otorhinolaryngology）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42713157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全科医学概论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An Introduction to General Medicine</w:t>
            </w:r>
            <w:r>
              <w:rPr>
                <w:rFonts w:hint="default"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42713158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神经病学（Neurology）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42713159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传染病学（Infectious diseases）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42713160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核医学(Nuclear medicine)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42713161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精神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病</w:t>
            </w:r>
            <w:r>
              <w:rPr>
                <w:rFonts w:hint="default" w:ascii="Times New Roman" w:hAnsi="Times New Roman" w:cs="Times New Roman"/>
                <w:color w:val="auto"/>
              </w:rPr>
              <w:t>学（Psychiatry）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专业核心课程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 w:val="0"/>
                <w:color w:val="auto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11414151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hd w:val="clear" w:color="auto" w:fill="FFFF00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系统解剖学（Systematic Anatomy）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21414151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生理学（Physiology）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21414152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生物化学（Biochemistry）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21414153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局部解剖学（Regional  Anatomy）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21414154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病理学(一)（Pathology I）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21514700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药理学（Pharmacology）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21414155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病理生理学（Pathophysiology）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31414151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病理学(二)（Pathology II）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31414152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断面与影像解剖学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（Sectional  imaging anatomy）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31414153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流行病学（Epidemiology）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32714151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诊断学（Diagnostics）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32714152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医学影像检查技术（Medical imaging examination technique）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32714153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医学影像诊断学(一)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（Diagnostic Medical Imaging I）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32714154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超声诊断学(一)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（Ultrasound diagnostics I）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32714155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超声诊断学(二)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（Ultrasound diagnostics II）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42714151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医学影像诊断学(二)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（Diagnostic Medical Imaging II）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42714152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内科学（Internal medicine）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42714153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外科学（含外总）（Surgery)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42714154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介入放射学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(Interventional radiology)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42714155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妇产科学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（Obstetrics and Gynecology）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42714156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儿科学（Pediatrics）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42714157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放射治疗学（Radiotherapy）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42714158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医学影像诊断学(三)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（Diagnostic Medical Imaging Ⅲ）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选修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课程</w:t>
            </w:r>
          </w:p>
        </w:tc>
        <w:tc>
          <w:tcPr>
            <w:tcW w:w="33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专业方向课程</w:t>
            </w:r>
          </w:p>
        </w:tc>
        <w:tc>
          <w:tcPr>
            <w:tcW w:w="3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公共卫生与健康教育模块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1415001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社会医学(Social medicine)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</w:rPr>
              <w:t>1415002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医学社会学（Medical sociology）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21415003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食品卫生学（Food hygiene）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2141500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医学营养学（Medical Nutrition）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</w:rPr>
              <w:t>1415001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卫生管理学（Health management）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3141500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健康教育学</w:t>
            </w: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Health Education）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32715001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医院感染学（Nosocomial infection）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专业基础临床延展模块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141500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5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医学生职业形象（Medical students' professional image）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21415006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舒缓医学（Palliative medicine）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31415151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人体寄生虫学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（Human Parasitology）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40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31415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003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PBL课程（PBL curriculum）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31415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004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临床免疫学（Clinical Immunology）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31415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006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临床病理生理学与病例探讨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（Clinical pathophysiology and case study）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31515700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临床药理学（Clinical pharmacology）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3141500</w:t>
            </w: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8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临床病理学（Clinical pathology）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32715002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疼痛诊疗学（Pain therapeutics）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32715151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康复医学（rehabilitation medicine）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42715001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老年医学（Geriatrics）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42715151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急诊医学（Emergency medicine）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临床肿瘤与治疗模块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32715003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麻醉与围术期医学（Anaesthesia and Perioperative medicine）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42715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重症医学（Critical care medicine）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3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48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3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0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42715003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临床肿瘤学（Clinical Oncology）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拓展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课程</w:t>
            </w: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21416001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医学发育生物学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（Medical developmental biology）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21416003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神经生物学（Neurobiology）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21416004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生物信息学（Bioinformatics）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141600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分子生物学（</w:t>
            </w:r>
            <w:r>
              <w:rPr>
                <w:rFonts w:hint="default" w:ascii="Times New Roman" w:hAnsi="Times New Roman" w:cs="Times New Roman"/>
                <w:lang w:eastAsia="zh-CN"/>
              </w:rPr>
              <w:t>Molecular Biology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31416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分子生物学技术与疾病研究进展（Advances in 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Molecular Biology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 xml:space="preserve"> and disease research）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41600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干细胞的基础与临床应用（Basic and clinical application of stem cells）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31416151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法医学（Medicine Jurisprudence）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1.5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24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32016001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医学信息检索与利用（Medical information retrieval and utilization）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6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5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42716150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临技能学(一）（Clinical skills Science  I）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  <w:r>
              <w:rPr>
                <w:rFonts w:hint="eastAsia" w:ascii="Times New Roman" w:hAnsi="Times New Roman" w:cs="Times New Roman"/>
                <w:lang w:eastAsia="zh-CN"/>
              </w:rPr>
              <w:t>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42716151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超声典型病例讨论与解读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（Discussion and interpretation of typical ultrasonic cases）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42716152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临床技能学(二)（Clinical skills Science II）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85" w:type="dxa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90" w:type="dxa"/>
            <w:gridSpan w:val="2"/>
            <w:vMerge w:val="continue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42716153</w:t>
            </w:r>
          </w:p>
        </w:tc>
        <w:tc>
          <w:tcPr>
            <w:tcW w:w="3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影像诊断典型病例讨论与解读（Discussion and interpretation of typical cases of image diagnosis）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textAlignment w:val="auto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54" w:name="_Toc18752"/>
      <w:bookmarkStart w:id="55" w:name="_Toc27117"/>
      <w:r>
        <w:rPr>
          <w:rFonts w:hint="default" w:ascii="Times New Roman" w:hAnsi="Times New Roman" w:cs="Times New Roman"/>
          <w:b/>
          <w:bCs/>
          <w:szCs w:val="21"/>
        </w:rPr>
        <w:t>（三）实践教学环节（必修38学分）</w:t>
      </w:r>
      <w:bookmarkEnd w:id="54"/>
      <w:bookmarkEnd w:id="55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bookmarkStart w:id="56" w:name="_Toc27095"/>
      <w:bookmarkStart w:id="57" w:name="_Toc17753"/>
      <w:bookmarkStart w:id="58" w:name="_Toc2493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修读要求：实践教学环节需修满38学分（其中公共基础实践8学分，专业综合实践30学分）。</w:t>
      </w:r>
      <w:bookmarkEnd w:id="56"/>
      <w:bookmarkEnd w:id="57"/>
      <w:bookmarkEnd w:id="58"/>
    </w:p>
    <w:tbl>
      <w:tblPr>
        <w:tblStyle w:val="5"/>
        <w:tblW w:w="9921" w:type="dxa"/>
        <w:jc w:val="center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07"/>
        <w:gridCol w:w="1227"/>
        <w:gridCol w:w="3901"/>
        <w:gridCol w:w="799"/>
        <w:gridCol w:w="740"/>
        <w:gridCol w:w="843"/>
        <w:gridCol w:w="1242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类别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课程代码</w:t>
            </w:r>
          </w:p>
        </w:tc>
        <w:tc>
          <w:tcPr>
            <w:tcW w:w="39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课程名称</w:t>
            </w:r>
          </w:p>
        </w:tc>
        <w:tc>
          <w:tcPr>
            <w:tcW w:w="7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分</w:t>
            </w:r>
          </w:p>
        </w:tc>
        <w:tc>
          <w:tcPr>
            <w:tcW w:w="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数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学期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开课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环节</w:t>
            </w:r>
          </w:p>
        </w:tc>
        <w:tc>
          <w:tcPr>
            <w:tcW w:w="607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</w:p>
        </w:tc>
        <w:tc>
          <w:tcPr>
            <w:tcW w:w="122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12517001</w:t>
            </w:r>
          </w:p>
        </w:tc>
        <w:tc>
          <w:tcPr>
            <w:tcW w:w="3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入学教育与军事技能（</w:t>
            </w:r>
            <w:r>
              <w:rPr>
                <w:rFonts w:hint="default" w:ascii="Times New Roman" w:hAnsi="Times New Roman" w:cs="Times New Roman"/>
                <w:lang w:eastAsia="zh-CN"/>
              </w:rPr>
              <w:t>New Student Orientation and Military Training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79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武装部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12417001</w:t>
            </w:r>
          </w:p>
        </w:tc>
        <w:tc>
          <w:tcPr>
            <w:tcW w:w="3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第二课堂（</w:t>
            </w:r>
            <w:r>
              <w:rPr>
                <w:rFonts w:hint="default" w:ascii="Times New Roman" w:hAnsi="Times New Roman" w:cs="Times New Roman"/>
                <w:lang w:eastAsia="zh-CN"/>
              </w:rPr>
              <w:t>Extracurricular Activities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79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1-10</w:t>
            </w:r>
          </w:p>
        </w:tc>
        <w:tc>
          <w:tcPr>
            <w:tcW w:w="124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团委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11817001</w:t>
            </w:r>
          </w:p>
        </w:tc>
        <w:tc>
          <w:tcPr>
            <w:tcW w:w="3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思想政治理论课综合实践（</w:t>
            </w:r>
            <w:r>
              <w:rPr>
                <w:rFonts w:hint="default" w:ascii="Times New Roman" w:hAnsi="Times New Roman" w:cs="Times New Roman"/>
                <w:lang w:eastAsia="zh-CN"/>
              </w:rPr>
              <w:t>Comprehensive Practice of the Courses on Ideological and Political Theories</w:t>
            </w:r>
            <w:r>
              <w:rPr>
                <w:rFonts w:hint="default" w:ascii="Times New Roman" w:hAnsi="Times New Roman" w:cs="Times New Roman"/>
              </w:rPr>
              <w:t xml:space="preserve"> ）</w:t>
            </w:r>
          </w:p>
        </w:tc>
        <w:tc>
          <w:tcPr>
            <w:tcW w:w="79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4暑假</w:t>
            </w:r>
          </w:p>
        </w:tc>
        <w:tc>
          <w:tcPr>
            <w:tcW w:w="124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马克思主义学院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</w:t>
            </w:r>
          </w:p>
        </w:tc>
        <w:tc>
          <w:tcPr>
            <w:tcW w:w="122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12718151</w:t>
            </w:r>
          </w:p>
        </w:tc>
        <w:tc>
          <w:tcPr>
            <w:tcW w:w="3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医疗服务（medical service）</w:t>
            </w:r>
          </w:p>
        </w:tc>
        <w:tc>
          <w:tcPr>
            <w:tcW w:w="79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2暑假</w:t>
            </w:r>
          </w:p>
        </w:tc>
        <w:tc>
          <w:tcPr>
            <w:tcW w:w="124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32718151</w:t>
            </w:r>
          </w:p>
        </w:tc>
        <w:tc>
          <w:tcPr>
            <w:tcW w:w="3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社区实践（Community practice）</w:t>
            </w:r>
          </w:p>
        </w:tc>
        <w:tc>
          <w:tcPr>
            <w:tcW w:w="79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6暑假</w:t>
            </w:r>
          </w:p>
        </w:tc>
        <w:tc>
          <w:tcPr>
            <w:tcW w:w="124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31418152</w:t>
            </w:r>
          </w:p>
        </w:tc>
        <w:tc>
          <w:tcPr>
            <w:tcW w:w="3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医学影像学专业基础综合考核（Basic comprehensive assessment of medical imaging specialty）</w:t>
            </w:r>
          </w:p>
        </w:tc>
        <w:tc>
          <w:tcPr>
            <w:tcW w:w="79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24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42718151</w:t>
            </w:r>
          </w:p>
        </w:tc>
        <w:tc>
          <w:tcPr>
            <w:tcW w:w="3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bookmarkStart w:id="59" w:name="OLE_LINK17"/>
            <w:r>
              <w:rPr>
                <w:rFonts w:hint="default" w:ascii="Times New Roman" w:hAnsi="Times New Roman" w:cs="Times New Roman"/>
              </w:rPr>
              <w:t>医学影像学专业强化实习</w:t>
            </w:r>
            <w:bookmarkEnd w:id="59"/>
            <w:r>
              <w:rPr>
                <w:rFonts w:hint="default" w:ascii="Times New Roman" w:hAnsi="Times New Roman" w:cs="Times New Roman"/>
              </w:rPr>
              <w:t>（Intensive practice of medical imaging specialty）</w:t>
            </w:r>
          </w:p>
        </w:tc>
        <w:tc>
          <w:tcPr>
            <w:tcW w:w="79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8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4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42718152</w:t>
            </w:r>
          </w:p>
        </w:tc>
        <w:tc>
          <w:tcPr>
            <w:tcW w:w="3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医学影像学专业临床综合考核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（Comprehensive clinical examination of medical imaging specialty）</w:t>
            </w:r>
          </w:p>
        </w:tc>
        <w:tc>
          <w:tcPr>
            <w:tcW w:w="79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4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52718151</w:t>
            </w:r>
          </w:p>
        </w:tc>
        <w:tc>
          <w:tcPr>
            <w:tcW w:w="3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医学影像学专业毕业实习（Graduation practice of medical imaging）</w:t>
            </w:r>
          </w:p>
        </w:tc>
        <w:tc>
          <w:tcPr>
            <w:tcW w:w="79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24</w:t>
            </w:r>
          </w:p>
        </w:tc>
        <w:tc>
          <w:tcPr>
            <w:tcW w:w="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8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</w:rPr>
              <w:t>9,10</w:t>
            </w:r>
          </w:p>
        </w:tc>
        <w:tc>
          <w:tcPr>
            <w:tcW w:w="124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52718152</w:t>
            </w:r>
          </w:p>
        </w:tc>
        <w:tc>
          <w:tcPr>
            <w:tcW w:w="390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医学影像学专业毕业考核（Graduation examination of medical imaging major）</w:t>
            </w:r>
          </w:p>
        </w:tc>
        <w:tc>
          <w:tcPr>
            <w:tcW w:w="79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7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8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42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医学院第一附属医院</w:t>
            </w:r>
          </w:p>
        </w:tc>
      </w:tr>
    </w:tbl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701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60" w:name="_Toc12890"/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4"/>
        </w:rPr>
        <w:t>、全学程学分学时分配表</w:t>
      </w:r>
      <w:bookmarkEnd w:id="60"/>
    </w:p>
    <w:tbl>
      <w:tblPr>
        <w:tblStyle w:val="5"/>
        <w:tblW w:w="9921" w:type="dxa"/>
        <w:tblInd w:w="-283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71"/>
        <w:gridCol w:w="12"/>
        <w:gridCol w:w="589"/>
        <w:gridCol w:w="1270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学期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课程</w:t>
            </w:r>
          </w:p>
        </w:tc>
        <w:tc>
          <w:tcPr>
            <w:tcW w:w="23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通识必修课程</w:t>
            </w:r>
          </w:p>
        </w:tc>
        <w:tc>
          <w:tcPr>
            <w:tcW w:w="116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通识选修课程指导性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建议</w:t>
            </w:r>
          </w:p>
        </w:tc>
        <w:tc>
          <w:tcPr>
            <w:tcW w:w="116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专业必修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课程</w:t>
            </w:r>
          </w:p>
        </w:tc>
        <w:tc>
          <w:tcPr>
            <w:tcW w:w="116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专业选修课程指导性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建议</w:t>
            </w:r>
          </w:p>
        </w:tc>
        <w:tc>
          <w:tcPr>
            <w:tcW w:w="115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实践教学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环节</w:t>
            </w:r>
          </w:p>
        </w:tc>
        <w:tc>
          <w:tcPr>
            <w:tcW w:w="187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小计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学期已确定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课程</w:t>
            </w:r>
          </w:p>
        </w:tc>
        <w:tc>
          <w:tcPr>
            <w:tcW w:w="116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学期未确定课程指导性建议</w:t>
            </w:r>
          </w:p>
        </w:tc>
        <w:tc>
          <w:tcPr>
            <w:tcW w:w="1166" w:type="dxa"/>
            <w:gridSpan w:val="2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  <w:vMerge w:val="continue"/>
            <w:tcBorders>
              <w:top w:val="single" w:color="000000" w:sz="6" w:space="0"/>
              <w:left w:val="single" w:color="CBCDD1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学分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学时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学分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学时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学分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学时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学分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学时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学分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学时</w:t>
            </w:r>
          </w:p>
        </w:tc>
        <w:tc>
          <w:tcPr>
            <w:tcW w:w="5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学分</w:t>
            </w:r>
          </w:p>
        </w:tc>
        <w:tc>
          <w:tcPr>
            <w:tcW w:w="5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周数</w:t>
            </w:r>
          </w:p>
        </w:tc>
        <w:tc>
          <w:tcPr>
            <w:tcW w:w="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学分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学时＋周数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第一学期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12.75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228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160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2.25</w:t>
            </w:r>
          </w:p>
        </w:tc>
        <w:tc>
          <w:tcPr>
            <w:tcW w:w="58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12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420+2周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第二学期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232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112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12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456+2周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第三学期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5.25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94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20.5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352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1.25</w:t>
            </w:r>
          </w:p>
        </w:tc>
        <w:tc>
          <w:tcPr>
            <w:tcW w:w="58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12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494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+0周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第四学期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4.5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312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28.5</w:t>
            </w:r>
          </w:p>
        </w:tc>
        <w:tc>
          <w:tcPr>
            <w:tcW w:w="12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464+2周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第五学期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6.75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108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22.5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360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1.25</w:t>
            </w:r>
          </w:p>
        </w:tc>
        <w:tc>
          <w:tcPr>
            <w:tcW w:w="58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33.5</w:t>
            </w:r>
          </w:p>
        </w:tc>
        <w:tc>
          <w:tcPr>
            <w:tcW w:w="12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516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+0周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第六学期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352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8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29</w:t>
            </w:r>
          </w:p>
        </w:tc>
        <w:tc>
          <w:tcPr>
            <w:tcW w:w="12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432+3周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第七学期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0.25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352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1.25</w:t>
            </w:r>
          </w:p>
        </w:tc>
        <w:tc>
          <w:tcPr>
            <w:tcW w:w="58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25.5</w:t>
            </w:r>
          </w:p>
        </w:tc>
        <w:tc>
          <w:tcPr>
            <w:tcW w:w="12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386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+0周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第八学期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256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8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18</w:t>
            </w:r>
          </w:p>
        </w:tc>
        <w:tc>
          <w:tcPr>
            <w:tcW w:w="12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256+3周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第九十学期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58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49</w:t>
            </w:r>
          </w:p>
        </w:tc>
        <w:tc>
          <w:tcPr>
            <w:tcW w:w="58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12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0+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49周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合计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43.5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736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160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112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138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2256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160</w:t>
            </w:r>
          </w:p>
        </w:tc>
        <w:tc>
          <w:tcPr>
            <w:tcW w:w="58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58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61</w:t>
            </w:r>
          </w:p>
        </w:tc>
        <w:tc>
          <w:tcPr>
            <w:tcW w:w="58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242.5</w:t>
            </w:r>
          </w:p>
        </w:tc>
        <w:tc>
          <w:tcPr>
            <w:tcW w:w="127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3424+61周</w:t>
            </w:r>
          </w:p>
        </w:tc>
      </w:tr>
    </w:tbl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</w:rPr>
        <w:sectPr>
          <w:pgSz w:w="11906" w:h="16838"/>
          <w:pgMar w:top="1701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61" w:name="_Toc10729"/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bCs/>
          <w:sz w:val="24"/>
        </w:rPr>
        <w:t>、各教学环节最低学分、学时分配表</w:t>
      </w:r>
      <w:bookmarkEnd w:id="61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62" w:name="_Toc5816"/>
      <w:r>
        <w:rPr>
          <w:rFonts w:hint="default" w:ascii="Times New Roman" w:hAnsi="Times New Roman" w:cs="Times New Roman"/>
          <w:b/>
          <w:bCs/>
          <w:szCs w:val="21"/>
        </w:rPr>
        <w:t>（一）各课程类别学分数及学分比例</w:t>
      </w:r>
      <w:bookmarkEnd w:id="62"/>
    </w:p>
    <w:tbl>
      <w:tblPr>
        <w:tblStyle w:val="5"/>
        <w:tblW w:w="992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457"/>
        <w:gridCol w:w="1378"/>
        <w:gridCol w:w="1377"/>
        <w:gridCol w:w="1378"/>
        <w:gridCol w:w="13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4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55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学分及比例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4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学分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占总学分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比例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小计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占总学分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比例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通识教育课程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通识必修课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49.5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20.4%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56.5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23.3%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通识选修课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2.9%</w:t>
            </w:r>
          </w:p>
        </w:tc>
        <w:tc>
          <w:tcPr>
            <w:tcW w:w="1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专业教育课程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专业基础课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55.5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%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148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61.0%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专业核心课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82.5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%</w:t>
            </w:r>
          </w:p>
        </w:tc>
        <w:tc>
          <w:tcPr>
            <w:tcW w:w="1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专业方向课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1.6%</w:t>
            </w:r>
          </w:p>
        </w:tc>
        <w:tc>
          <w:tcPr>
            <w:tcW w:w="1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专业拓展课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2.5%</w:t>
            </w:r>
          </w:p>
        </w:tc>
        <w:tc>
          <w:tcPr>
            <w:tcW w:w="1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实践教学环节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公共基础实践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3.3%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15.7%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专业综合实践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12.4%</w:t>
            </w:r>
          </w:p>
        </w:tc>
        <w:tc>
          <w:tcPr>
            <w:tcW w:w="1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合计总学分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242.5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//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//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//</w:t>
            </w:r>
          </w:p>
        </w:tc>
      </w:tr>
    </w:tbl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63" w:name="_Toc7874"/>
      <w:r>
        <w:rPr>
          <w:rFonts w:hint="default" w:ascii="Times New Roman" w:hAnsi="Times New Roman" w:cs="Times New Roman"/>
          <w:b/>
          <w:bCs/>
          <w:szCs w:val="21"/>
        </w:rPr>
        <w:t>（二）各教学环节学分数、学时数分配表</w:t>
      </w:r>
      <w:bookmarkEnd w:id="63"/>
    </w:p>
    <w:tbl>
      <w:tblPr>
        <w:tblStyle w:val="5"/>
        <w:tblW w:w="9921" w:type="dxa"/>
        <w:jc w:val="center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757"/>
        <w:gridCol w:w="1757"/>
        <w:gridCol w:w="2979"/>
        <w:gridCol w:w="1671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总学分</w:t>
            </w:r>
          </w:p>
        </w:tc>
        <w:tc>
          <w:tcPr>
            <w:tcW w:w="17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242.5</w:t>
            </w:r>
          </w:p>
        </w:tc>
        <w:tc>
          <w:tcPr>
            <w:tcW w:w="17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（1）</w:t>
            </w: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必修学分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225.5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选修学分</w:t>
            </w:r>
          </w:p>
        </w:tc>
        <w:tc>
          <w:tcPr>
            <w:tcW w:w="16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17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（2）</w:t>
            </w:r>
          </w:p>
        </w:tc>
        <w:tc>
          <w:tcPr>
            <w:tcW w:w="297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课内教学学分</w:t>
            </w:r>
          </w:p>
        </w:tc>
        <w:tc>
          <w:tcPr>
            <w:tcW w:w="16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154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实验教学学分</w:t>
            </w:r>
          </w:p>
        </w:tc>
        <w:tc>
          <w:tcPr>
            <w:tcW w:w="16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50.5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课外科技活动学分</w:t>
            </w:r>
          </w:p>
        </w:tc>
        <w:tc>
          <w:tcPr>
            <w:tcW w:w="16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集中实践教学环节学分</w:t>
            </w:r>
          </w:p>
        </w:tc>
        <w:tc>
          <w:tcPr>
            <w:tcW w:w="16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总学时</w:t>
            </w:r>
          </w:p>
        </w:tc>
        <w:tc>
          <w:tcPr>
            <w:tcW w:w="1757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4640</w:t>
            </w:r>
          </w:p>
        </w:tc>
        <w:tc>
          <w:tcPr>
            <w:tcW w:w="1757" w:type="dxa"/>
            <w:vMerge w:val="restart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（1）</w:t>
            </w:r>
          </w:p>
        </w:tc>
        <w:tc>
          <w:tcPr>
            <w:tcW w:w="297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必修课学时</w:t>
            </w:r>
          </w:p>
        </w:tc>
        <w:tc>
          <w:tcPr>
            <w:tcW w:w="16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4368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选修课学时</w:t>
            </w:r>
          </w:p>
        </w:tc>
        <w:tc>
          <w:tcPr>
            <w:tcW w:w="16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272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（2）</w:t>
            </w:r>
          </w:p>
        </w:tc>
        <w:tc>
          <w:tcPr>
            <w:tcW w:w="297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课内教学学时</w:t>
            </w:r>
          </w:p>
        </w:tc>
        <w:tc>
          <w:tcPr>
            <w:tcW w:w="16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2474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57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实践教学学时</w:t>
            </w:r>
          </w:p>
        </w:tc>
        <w:tc>
          <w:tcPr>
            <w:tcW w:w="16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2166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实践总学分</w:t>
            </w:r>
          </w:p>
        </w:tc>
        <w:tc>
          <w:tcPr>
            <w:tcW w:w="1757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88.5</w:t>
            </w:r>
          </w:p>
        </w:tc>
        <w:tc>
          <w:tcPr>
            <w:tcW w:w="4736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实践总学分占总学分比例</w:t>
            </w:r>
          </w:p>
        </w:tc>
        <w:tc>
          <w:tcPr>
            <w:tcW w:w="167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36.5 %</w:t>
            </w:r>
          </w:p>
        </w:tc>
      </w:tr>
    </w:tbl>
    <w:p>
      <w:bookmarkStart w:id="64" w:name="_GoBack"/>
      <w:bookmarkEnd w:id="6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3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25" w:afterLines="25" w:line="300" w:lineRule="auto"/>
      <w:ind w:firstLine="200" w:firstLineChars="200"/>
      <w:outlineLvl w:val="2"/>
    </w:pPr>
    <w:rPr>
      <w:rFonts w:ascii="宋体" w:hAnsi="宋体"/>
      <w:b/>
      <w:bCs/>
      <w:color w:val="000000"/>
      <w:kern w:val="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表格"/>
    <w:basedOn w:val="1"/>
    <w:qFormat/>
    <w:uiPriority w:val="0"/>
    <w:pPr>
      <w:snapToGrid w:val="0"/>
      <w:jc w:val="center"/>
    </w:pPr>
    <w:rPr>
      <w:rFonts w:ascii="方正书宋简体" w:hAnsi="宋体" w:eastAsia="方正书宋简体" w:cs="方正书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风风火火1395031505</cp:lastModifiedBy>
  <dcterms:modified xsi:type="dcterms:W3CDTF">2023-04-26T02:19:16Z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